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A4" w:rsidRDefault="001230A4" w:rsidP="001230A4">
      <w:pPr>
        <w:spacing w:after="0" w:line="240" w:lineRule="auto"/>
        <w:jc w:val="center"/>
      </w:pPr>
      <w:r>
        <w:rPr>
          <w:b/>
          <w:noProof/>
          <w:sz w:val="28"/>
          <w:szCs w:val="28"/>
        </w:rPr>
        <w:drawing>
          <wp:inline distT="0" distB="0" distL="0" distR="0">
            <wp:extent cx="6122670" cy="8659645"/>
            <wp:effectExtent l="19050" t="0" r="0" b="0"/>
            <wp:docPr id="4" name="Рисунок 4" descr="C:\Users\dou-157\Desktop\платные услуги 2018-2019\стр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u-157\Desktop\платные услуги 2018-2019\стр149.jpg"/>
                    <pic:cNvPicPr>
                      <a:picLocks noChangeAspect="1" noChangeArrowheads="1"/>
                    </pic:cNvPicPr>
                  </pic:nvPicPr>
                  <pic:blipFill>
                    <a:blip r:embed="rId7" cstate="print"/>
                    <a:srcRect/>
                    <a:stretch>
                      <a:fillRect/>
                    </a:stretch>
                  </pic:blipFill>
                  <pic:spPr bwMode="auto">
                    <a:xfrm>
                      <a:off x="0" y="0"/>
                      <a:ext cx="6122670" cy="8659645"/>
                    </a:xfrm>
                    <a:prstGeom prst="rect">
                      <a:avLst/>
                    </a:prstGeom>
                    <a:noFill/>
                    <a:ln w="9525">
                      <a:noFill/>
                      <a:miter lim="800000"/>
                      <a:headEnd/>
                      <a:tailEnd/>
                    </a:ln>
                  </pic:spPr>
                </pic:pic>
              </a:graphicData>
            </a:graphic>
          </wp:inline>
        </w:drawing>
      </w:r>
    </w:p>
    <w:p w:rsidR="001230A4" w:rsidRDefault="001230A4" w:rsidP="001230A4">
      <w:pPr>
        <w:spacing w:after="0" w:line="240" w:lineRule="auto"/>
        <w:jc w:val="center"/>
      </w:pPr>
    </w:p>
    <w:p w:rsidR="001230A4" w:rsidRDefault="001230A4" w:rsidP="001230A4">
      <w:pPr>
        <w:spacing w:after="0" w:line="240" w:lineRule="auto"/>
        <w:jc w:val="center"/>
      </w:pPr>
    </w:p>
    <w:p w:rsidR="001230A4" w:rsidRDefault="001230A4" w:rsidP="001230A4">
      <w:pPr>
        <w:spacing w:after="0" w:line="240" w:lineRule="auto"/>
        <w:jc w:val="center"/>
      </w:pPr>
    </w:p>
    <w:p w:rsidR="00FF3E49" w:rsidRDefault="001230A4" w:rsidP="001230A4">
      <w:pPr>
        <w:spacing w:after="0" w:line="240" w:lineRule="auto"/>
        <w:jc w:val="center"/>
      </w:pPr>
      <w:r>
        <w:lastRenderedPageBreak/>
        <w:t xml:space="preserve"> </w:t>
      </w:r>
      <w:r w:rsidR="003C5F68">
        <w:t xml:space="preserve">Общие положения </w:t>
      </w:r>
    </w:p>
    <w:p w:rsidR="00FF3E49" w:rsidRDefault="00FF3E49">
      <w:pPr>
        <w:spacing w:after="0" w:line="259" w:lineRule="auto"/>
        <w:ind w:left="0" w:firstLine="0"/>
        <w:jc w:val="left"/>
      </w:pPr>
    </w:p>
    <w:p w:rsidR="00FF3E49" w:rsidRDefault="003C5F68">
      <w:r>
        <w:t xml:space="preserve">1.1. Понятия, применяемые в положении: </w:t>
      </w:r>
    </w:p>
    <w:p w:rsidR="00FF3E49" w:rsidRDefault="003C5F68">
      <w:pPr>
        <w:ind w:left="-5"/>
      </w:pPr>
      <w:r>
        <w:t xml:space="preserve">«заказчик» - физическое лицо, имеющее намерение заказать либо заказывающее платные образовательные услуги на основании договора; </w:t>
      </w:r>
    </w:p>
    <w:p w:rsidR="00FF3E49" w:rsidRDefault="003C5F68">
      <w:pPr>
        <w:ind w:left="-5"/>
      </w:pPr>
      <w:r>
        <w:t xml:space="preserve">«исполнитель» - организация, осуществляющая образовательную деятельность и предоставляющая платные образовательные услуги обучающемуся. </w:t>
      </w:r>
    </w:p>
    <w:p w:rsidR="00FF3E49" w:rsidRDefault="003C5F68">
      <w:pPr>
        <w:tabs>
          <w:tab w:val="center" w:pos="4334"/>
        </w:tabs>
        <w:ind w:left="-15" w:firstLine="0"/>
        <w:jc w:val="left"/>
      </w:pPr>
      <w:r>
        <w:tab/>
        <w:t xml:space="preserve">1.2. Правовая основа предоставления платных образовательных услуг: </w:t>
      </w:r>
    </w:p>
    <w:p w:rsidR="009D7186" w:rsidRDefault="003C5F68">
      <w:pPr>
        <w:numPr>
          <w:ilvl w:val="0"/>
          <w:numId w:val="1"/>
        </w:numPr>
        <w:ind w:hanging="140"/>
      </w:pPr>
      <w:r>
        <w:t xml:space="preserve">Положение разработано в соответствии с </w:t>
      </w:r>
      <w:hyperlink r:id="rId8">
        <w:r>
          <w:t>Законом</w:t>
        </w:r>
      </w:hyperlink>
      <w:hyperlink r:id="rId9"/>
      <w:r>
        <w:t xml:space="preserve">РФ от 07.02.1992 № 2300-1 «О защите прав потребителей», Федеральным законом от 29.12.2012 № 273-ФЗ «Об образовании в Российской Федерации», Федеральным </w:t>
      </w:r>
      <w:hyperlink r:id="rId10">
        <w:r>
          <w:t>законом</w:t>
        </w:r>
      </w:hyperlink>
      <w:hyperlink r:id="rId11"/>
      <w:r>
        <w:t>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r:id="rId12"/>
      <w:hyperlink r:id="rId13">
        <w:r>
          <w:t>Постановлением</w:t>
        </w:r>
      </w:hyperlink>
      <w:hyperlink r:id="rId14"/>
      <w:r>
        <w:t>Правительства Российской Федерации от 15.08.2013  № 706 «Об утверждении Правил оказания платных образовательных услуг», приказом управления образования Администрации города Иванова № 381 от 09.09.2013 г. «Об утверждении Положения об оказании платных образовательных услуг в муниципальных образовательных организациях города Иванова», приказом управления образования Администрации города Иванова № 563 от 17.09.2015 г. «О внесении изменений в приказ управления образования Администрации города Иваново от 09.09.2013 г. № 381 «Об утверждении Положения об оказании платных образовательных услуг в муниципальных образовательных организациях города Иванова»», приказом управления образования Администрации города Иванова № 173 от 19.03.2018 г. «О внесении изменений в приказ управления образования Администрации города Иваново от 09.09.2013 г. № 381 «Об утверждении Положения об оказании платных образовательных услуг в муниципальных образовательных организациях города Иванова»», в целях упорядочивания деятельности муниципального бюджетного дошкольного образовательного учреждения «</w:t>
      </w:r>
      <w:r w:rsidR="009D7186">
        <w:t>Детский сад общераз</w:t>
      </w:r>
      <w:r w:rsidR="0002394E">
        <w:t>вивающего вида №157</w:t>
      </w:r>
      <w:r>
        <w:t xml:space="preserve">» в части предоставления платных  образовательных услуг.  </w:t>
      </w:r>
    </w:p>
    <w:p w:rsidR="00FF3E49" w:rsidRDefault="003C5F68" w:rsidP="009D7186">
      <w:pPr>
        <w:ind w:left="140" w:firstLine="0"/>
      </w:pPr>
      <w:r>
        <w:t>1.3. Платные  образовательные услуги</w:t>
      </w:r>
      <w:r w:rsidR="00085D25">
        <w:t xml:space="preserve"> предоставляются</w:t>
      </w:r>
      <w:r>
        <w:t xml:space="preserve"> </w:t>
      </w:r>
      <w:r w:rsidR="0002394E">
        <w:t>муниципальн</w:t>
      </w:r>
      <w:r w:rsidR="00085D25">
        <w:t>ым</w:t>
      </w:r>
      <w:r w:rsidR="0002394E">
        <w:t xml:space="preserve"> бюджетн</w:t>
      </w:r>
      <w:r w:rsidR="00085D25">
        <w:t xml:space="preserve">ым </w:t>
      </w:r>
      <w:r w:rsidR="0002394E">
        <w:t>дошкольн</w:t>
      </w:r>
      <w:r w:rsidR="00085D25">
        <w:t>ым</w:t>
      </w:r>
      <w:r w:rsidR="0002394E">
        <w:t xml:space="preserve"> образовательн</w:t>
      </w:r>
      <w:r w:rsidR="00085D25">
        <w:t>ым</w:t>
      </w:r>
      <w:r w:rsidR="0002394E">
        <w:t xml:space="preserve"> учреждени</w:t>
      </w:r>
      <w:r w:rsidR="00085D25">
        <w:t>ем</w:t>
      </w:r>
      <w:r w:rsidR="0002394E">
        <w:t xml:space="preserve"> «Детский сад общеразвивающего вида №157» </w:t>
      </w:r>
      <w:bookmarkStart w:id="0" w:name="_GoBack"/>
      <w:bookmarkEnd w:id="0"/>
      <w:r>
        <w:t xml:space="preserve"> (далее по тексту - образовательное учреждение)  с целью всестороннего удовлетворения образовательных потребностей населения (далее по тексту - заказчики) и укрепления материально-технической базы образовательной организации. </w:t>
      </w:r>
    </w:p>
    <w:p w:rsidR="00FF3E49" w:rsidRDefault="003C5F68">
      <w:pPr>
        <w:numPr>
          <w:ilvl w:val="1"/>
          <w:numId w:val="3"/>
        </w:numPr>
      </w:pPr>
      <w:r>
        <w:t xml:space="preserve">В соответствии с </w:t>
      </w:r>
      <w:hyperlink r:id="rId15">
        <w:r>
          <w:t>пунктом 1 статьи 101</w:t>
        </w:r>
      </w:hyperlink>
      <w:hyperlink r:id="rId16"/>
      <w:r>
        <w:t xml:space="preserve">Федерального закона от 29.12.2012  № 273-ФЗ «Об образовании в Российской Федерации» образовательное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p>
    <w:p w:rsidR="00FF3E49" w:rsidRDefault="003C5F68">
      <w:pPr>
        <w:numPr>
          <w:ilvl w:val="1"/>
          <w:numId w:val="3"/>
        </w:numPr>
      </w:pPr>
      <w:r>
        <w:t xml:space="preserve">Исполнитель вправе оказывать платные образовательные услуги в соответствии с настоящим Положением, так как: </w:t>
      </w:r>
    </w:p>
    <w:p w:rsidR="00FF3E49" w:rsidRDefault="003C5F68">
      <w:pPr>
        <w:numPr>
          <w:ilvl w:val="0"/>
          <w:numId w:val="1"/>
        </w:numPr>
        <w:ind w:hanging="140"/>
      </w:pPr>
      <w:r>
        <w:t xml:space="preserve">имеет государственную лицензию на право ведения образовательной деятельности: регистрационный № 1921, серия 37ЛО1 № 0001470, выданную Департаментом образования Ивановской области 21.03.2017 г.; </w:t>
      </w:r>
    </w:p>
    <w:p w:rsidR="00FF3E49" w:rsidRDefault="003C5F68">
      <w:pPr>
        <w:numPr>
          <w:ilvl w:val="0"/>
          <w:numId w:val="1"/>
        </w:numPr>
        <w:ind w:hanging="140"/>
      </w:pPr>
      <w:r>
        <w:t xml:space="preserve">такая деятельность предусмотрена Уставом; </w:t>
      </w:r>
    </w:p>
    <w:p w:rsidR="00FF3E49" w:rsidRDefault="003C5F68">
      <w:pPr>
        <w:numPr>
          <w:ilvl w:val="0"/>
          <w:numId w:val="1"/>
        </w:numPr>
        <w:ind w:hanging="140"/>
      </w:pPr>
      <w:r>
        <w:t xml:space="preserve">разработано и утверждено Положение о платных образовательных услугах; </w:t>
      </w:r>
    </w:p>
    <w:p w:rsidR="00FF3E49" w:rsidRDefault="003C5F68">
      <w:pPr>
        <w:numPr>
          <w:ilvl w:val="0"/>
          <w:numId w:val="1"/>
        </w:numPr>
        <w:ind w:hanging="140"/>
      </w:pPr>
      <w:r>
        <w:t xml:space="preserve">созданы условия в соответствии с действующими санитарными правилами и нормами для организации платных  образовательных услуг. </w:t>
      </w:r>
    </w:p>
    <w:p w:rsidR="00FF3E49" w:rsidRDefault="003C5F68">
      <w:pPr>
        <w:numPr>
          <w:ilvl w:val="1"/>
          <w:numId w:val="2"/>
        </w:numPr>
      </w:pPr>
      <w:r>
        <w:lastRenderedPageBreak/>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образовательных средств соответствующего бюджета. Средства, полученные исполнителем при оказании таких платных образовательных услуг, возвращаются лицам, оплатившим эти услуги. </w:t>
      </w:r>
    </w:p>
    <w:p w:rsidR="00FF3E49" w:rsidRDefault="003C5F68">
      <w:pPr>
        <w:numPr>
          <w:ilvl w:val="1"/>
          <w:numId w:val="2"/>
        </w:numPr>
      </w:pPr>
      <w:r>
        <w:t xml:space="preserve">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FF3E49" w:rsidRDefault="003C5F68">
      <w:pPr>
        <w:numPr>
          <w:ilvl w:val="1"/>
          <w:numId w:val="2"/>
        </w:numPr>
      </w:pPr>
      <w:r>
        <w:t xml:space="preserve">Требования к оказанию платных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w:t>
      </w:r>
    </w:p>
    <w:p w:rsidR="00FF3E49" w:rsidRDefault="003C5F68">
      <w:pPr>
        <w:numPr>
          <w:ilvl w:val="1"/>
          <w:numId w:val="2"/>
        </w:numPr>
      </w:pPr>
      <w:r>
        <w:t xml:space="preserve">Образовательное учреждение обязано обеспечить оказание платных образовательных услуг в полном объеме в соответствии с дополнительными общеобразовательными программами и условиями договора об оказании платных образовательных услуг.    </w:t>
      </w:r>
    </w:p>
    <w:p w:rsidR="00FF3E49" w:rsidRDefault="003C5F68">
      <w:pPr>
        <w:numPr>
          <w:ilvl w:val="1"/>
          <w:numId w:val="2"/>
        </w:numPr>
      </w:pPr>
      <w:r>
        <w:t xml:space="preserve">Увеличение стоимости платных образовательных услуг после заключения договора не допускается, за исключением увеличения стоимости оказания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FF3E49" w:rsidRDefault="003C5F68">
      <w:pPr>
        <w:numPr>
          <w:ilvl w:val="1"/>
          <w:numId w:val="2"/>
        </w:numPr>
      </w:pPr>
      <w:r>
        <w:t xml:space="preserve">Платные образовательные услуги в соответствии со ст.16 Закона РФ от 07.02.1992 № 2300-1 «О защите прав потребителей» оказываются с согласия родителей (законных представителей). </w:t>
      </w:r>
    </w:p>
    <w:p w:rsidR="00FF3E49" w:rsidRDefault="003C5F68">
      <w:pPr>
        <w:ind w:left="-15" w:firstLine="708"/>
      </w:pPr>
      <w:r>
        <w:t xml:space="preserve">В целях обеспечения возможностей детей, осваивающих образовательную программу дошкольного образования, беспрепятственно получать платные образовательные услуги по дополнительным общеобразовательным программам, образовательное учреждение должно с согласия родителей (законных представителей) детей предоставлять возможность ребенку на время получения платных образовательных услуг по дополнительным общеобразовательным программам прекратить пребывание в группе, в которой ему оказывается услуга по реализации образовательной программы дошкольного образования. </w:t>
      </w:r>
    </w:p>
    <w:p w:rsidR="00FF3E49" w:rsidRDefault="003C5F68">
      <w:pPr>
        <w:numPr>
          <w:ilvl w:val="1"/>
          <w:numId w:val="2"/>
        </w:numPr>
      </w:pPr>
      <w:r>
        <w:t xml:space="preserve">Оказание платных образовательных услуг не может наносить ущерб или ухудшать качество предоставления основных образовательных услуг. </w:t>
      </w:r>
    </w:p>
    <w:p w:rsidR="00FF3E49" w:rsidRDefault="003C5F68">
      <w:pPr>
        <w:numPr>
          <w:ilvl w:val="1"/>
          <w:numId w:val="2"/>
        </w:numPr>
      </w:pPr>
      <w:r>
        <w:t xml:space="preserve">Платные образовательные услуги определяются на учебный год (с октября по май), зависят от запросов детей и их родителей и включаются (по их выбору) в договор. </w:t>
      </w:r>
    </w:p>
    <w:p w:rsidR="00FF3E49" w:rsidRDefault="003C5F68">
      <w:pPr>
        <w:numPr>
          <w:ilvl w:val="1"/>
          <w:numId w:val="2"/>
        </w:numPr>
      </w:pPr>
      <w:r>
        <w:t xml:space="preserve">Платные образовательные услуги, в соответствии с постановлением Правительства РФ № 239 от 07.03.1995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Федерации, поэтому ДОУ оказывает дополнительные платные услуги по договорным ценам.   1.15. К платным  образовательным услугам не относятся: </w:t>
      </w:r>
    </w:p>
    <w:p w:rsidR="00FF3E49" w:rsidRDefault="003C5F68">
      <w:pPr>
        <w:numPr>
          <w:ilvl w:val="0"/>
          <w:numId w:val="1"/>
        </w:numPr>
        <w:ind w:hanging="140"/>
      </w:pPr>
      <w:r>
        <w:t xml:space="preserve">снижение установленной наполняемости групп, деление их на подгруппы при реализации основных образовательных программ; </w:t>
      </w:r>
    </w:p>
    <w:p w:rsidR="00FF3E49" w:rsidRDefault="003C5F68">
      <w:pPr>
        <w:numPr>
          <w:ilvl w:val="0"/>
          <w:numId w:val="1"/>
        </w:numPr>
        <w:ind w:hanging="140"/>
      </w:pPr>
      <w:r>
        <w:t xml:space="preserve">реализация основных общеобразовательных, в том числе обеспечивающих дополнительную (углубленную) подготовку обучающихся по отдельным предметам, в соответствии со статусом образовательного учреждения; </w:t>
      </w:r>
    </w:p>
    <w:p w:rsidR="00FF3E49" w:rsidRDefault="003C5F68">
      <w:pPr>
        <w:numPr>
          <w:ilvl w:val="0"/>
          <w:numId w:val="1"/>
        </w:numPr>
        <w:ind w:hanging="140"/>
      </w:pPr>
      <w:r>
        <w:lastRenderedPageBreak/>
        <w:t xml:space="preserve">индивидуальные и групповые занятия за счет часов, отведенных в основных общеобразовательных программах. </w:t>
      </w:r>
    </w:p>
    <w:p w:rsidR="00FF3E49" w:rsidRDefault="003C5F68">
      <w:pPr>
        <w:tabs>
          <w:tab w:val="center" w:pos="3775"/>
        </w:tabs>
        <w:ind w:left="-15" w:firstLine="0"/>
        <w:jc w:val="left"/>
      </w:pPr>
      <w:r>
        <w:tab/>
        <w:t xml:space="preserve">Привлечение на эти цели средств заказчика не допускается. </w:t>
      </w:r>
    </w:p>
    <w:p w:rsidR="00FF3E49" w:rsidRDefault="003C5F68">
      <w:pPr>
        <w:ind w:left="-5"/>
      </w:pPr>
      <w:r>
        <w:t xml:space="preserve">Не могут также считаться платными услуги: психологическое сопровождение образовательной деятельности, коррекционная работа. </w:t>
      </w:r>
    </w:p>
    <w:p w:rsidR="00FF3E49" w:rsidRDefault="003C5F68">
      <w:pPr>
        <w:ind w:left="-5"/>
      </w:pPr>
      <w:r>
        <w:t xml:space="preserve"> 1.16. Программы платного дополнительного образования в образовательном учреждении реализуются через работу групп, кружков, студий, секций и других форм по обучению, направленных на всестороннее развитие гармоничной личности.  </w:t>
      </w:r>
    </w:p>
    <w:p w:rsidR="00FF3E49" w:rsidRDefault="00FF3E49">
      <w:pPr>
        <w:spacing w:after="56" w:line="259" w:lineRule="auto"/>
        <w:ind w:left="3462" w:firstLine="0"/>
        <w:jc w:val="left"/>
      </w:pPr>
    </w:p>
    <w:p w:rsidR="00FF3E49" w:rsidRDefault="00FF3E49">
      <w:pPr>
        <w:spacing w:after="133" w:line="259" w:lineRule="auto"/>
        <w:ind w:left="0" w:firstLine="0"/>
        <w:jc w:val="left"/>
      </w:pPr>
    </w:p>
    <w:p w:rsidR="00FF3E49" w:rsidRDefault="003C5F68">
      <w:pPr>
        <w:pStyle w:val="1"/>
        <w:ind w:left="637" w:right="360" w:hanging="281"/>
      </w:pPr>
      <w:r>
        <w:t xml:space="preserve">Условия предоставления платных образовательных услуг </w:t>
      </w:r>
    </w:p>
    <w:p w:rsidR="00FF3E49" w:rsidRDefault="00FF3E49">
      <w:pPr>
        <w:spacing w:after="59" w:line="259" w:lineRule="auto"/>
        <w:ind w:left="48" w:firstLine="0"/>
        <w:jc w:val="center"/>
      </w:pPr>
    </w:p>
    <w:p w:rsidR="00FF3E49" w:rsidRDefault="003C5F68">
      <w:pPr>
        <w:ind w:left="-15" w:firstLine="540"/>
      </w:pPr>
      <w:r>
        <w:t xml:space="preserve">2.1. В оказании платных образовательных услуг участвует заказчик (родитель (законный представитель несовершеннолетнего обучающегося)) и образовательное учреждение (исполнитель). </w:t>
      </w:r>
    </w:p>
    <w:p w:rsidR="00FF3E49" w:rsidRDefault="003C5F68">
      <w:pPr>
        <w:ind w:left="-15" w:firstLine="540"/>
      </w:pPr>
      <w:r>
        <w:t xml:space="preserve">2.2. До  момента начала оказания платных  образовательных услуг в образовательном учреждении издаются следующие документы, регулирующие оказание данных услуг в образовательном учреждении: </w:t>
      </w:r>
    </w:p>
    <w:p w:rsidR="00FF3E49" w:rsidRDefault="003C5F68">
      <w:pPr>
        <w:numPr>
          <w:ilvl w:val="0"/>
          <w:numId w:val="4"/>
        </w:numPr>
        <w:ind w:left="679" w:hanging="139"/>
      </w:pPr>
      <w:r>
        <w:t xml:space="preserve">приказ об оказании данных услуг; </w:t>
      </w:r>
    </w:p>
    <w:p w:rsidR="00FF3E49" w:rsidRDefault="003C5F68">
      <w:pPr>
        <w:numPr>
          <w:ilvl w:val="0"/>
          <w:numId w:val="4"/>
        </w:numPr>
        <w:ind w:left="679" w:hanging="139"/>
      </w:pPr>
      <w:r>
        <w:t xml:space="preserve">порядок предоставления платных  образовательных услуг; </w:t>
      </w:r>
    </w:p>
    <w:p w:rsidR="00FF3E49" w:rsidRDefault="003C5F68">
      <w:pPr>
        <w:numPr>
          <w:ilvl w:val="0"/>
          <w:numId w:val="4"/>
        </w:numPr>
        <w:ind w:left="679" w:hanging="139"/>
      </w:pPr>
      <w:r>
        <w:t xml:space="preserve">калькуляция на каждую услугу; - учебный план; </w:t>
      </w:r>
    </w:p>
    <w:p w:rsidR="00FF3E49" w:rsidRDefault="003C5F68">
      <w:pPr>
        <w:numPr>
          <w:ilvl w:val="0"/>
          <w:numId w:val="4"/>
        </w:numPr>
        <w:ind w:left="679" w:hanging="139"/>
      </w:pPr>
      <w:r>
        <w:t xml:space="preserve">штатное расписание. </w:t>
      </w:r>
    </w:p>
    <w:p w:rsidR="00FF3E49" w:rsidRDefault="003C5F68">
      <w:pPr>
        <w:numPr>
          <w:ilvl w:val="1"/>
          <w:numId w:val="5"/>
        </w:numPr>
        <w:ind w:firstLine="540"/>
      </w:pPr>
      <w:r>
        <w:t xml:space="preserve">Режим занятий (работы) по перечню платных  образовательных услуг устанавливается образовательным учреждением самостоятельно. </w:t>
      </w:r>
    </w:p>
    <w:p w:rsidR="00FF3E49" w:rsidRDefault="003C5F68">
      <w:pPr>
        <w:numPr>
          <w:ilvl w:val="1"/>
          <w:numId w:val="5"/>
        </w:numPr>
        <w:ind w:firstLine="540"/>
      </w:pPr>
      <w:r>
        <w:t xml:space="preserve">Количество часов, предлагаемых в качестве платной  образовательной услуги, должно соответствовать возрастным и индивидуальным особенностям обучающихся. </w:t>
      </w:r>
    </w:p>
    <w:p w:rsidR="00FF3E49" w:rsidRDefault="003C5F68">
      <w:pPr>
        <w:numPr>
          <w:ilvl w:val="1"/>
          <w:numId w:val="5"/>
        </w:numPr>
        <w:ind w:firstLine="540"/>
      </w:pPr>
      <w:r>
        <w:t xml:space="preserve">Образовательное учреждение обязано создать условия для предоставления платных  образовательных услуг с учетом требований действующих санитарно-эпидемиологических правил и нормативов для образовательных учреждений. </w:t>
      </w:r>
    </w:p>
    <w:p w:rsidR="00FF3E49" w:rsidRDefault="003C5F68">
      <w:pPr>
        <w:numPr>
          <w:ilvl w:val="1"/>
          <w:numId w:val="5"/>
        </w:numPr>
        <w:ind w:firstLine="540"/>
      </w:pPr>
      <w:r>
        <w:t xml:space="preserve">Платные образовательные услуги могут осуществляться работниками данного образовательного учреждения и/или привлеченными специалистами. </w:t>
      </w:r>
    </w:p>
    <w:p w:rsidR="00FF3E49" w:rsidRDefault="003C5F68">
      <w:pPr>
        <w:numPr>
          <w:ilvl w:val="1"/>
          <w:numId w:val="5"/>
        </w:numPr>
        <w:ind w:firstLine="540"/>
      </w:pPr>
      <w:r>
        <w:t xml:space="preserve">Работа по оказанию платных  образовательных услуг осуществляется за пределами основного рабочего времени работников образовательного учреждения. </w:t>
      </w:r>
    </w:p>
    <w:p w:rsidR="00FF3E49" w:rsidRDefault="003C5F68">
      <w:pPr>
        <w:numPr>
          <w:ilvl w:val="1"/>
          <w:numId w:val="5"/>
        </w:numPr>
        <w:ind w:firstLine="540"/>
      </w:pPr>
      <w: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t>
      </w:r>
    </w:p>
    <w:p w:rsidR="00FF3E49" w:rsidRDefault="003C5F68">
      <w:pPr>
        <w:numPr>
          <w:ilvl w:val="1"/>
          <w:numId w:val="5"/>
        </w:numPr>
        <w:ind w:firstLine="540"/>
      </w:pPr>
      <w:r>
        <w:t xml:space="preserve">Руководство деятельностью образовательного учреждения по оказанию платных  образовательных услуг населению осуществляет руководитель учреждения, который в установленном порядке осуществляет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материальных и других ценностей. </w:t>
      </w:r>
    </w:p>
    <w:p w:rsidR="00FF3E49" w:rsidRDefault="003C5F68">
      <w:pPr>
        <w:numPr>
          <w:ilvl w:val="1"/>
          <w:numId w:val="5"/>
        </w:numPr>
        <w:ind w:firstLine="540"/>
      </w:pPr>
      <w:r>
        <w:lastRenderedPageBreak/>
        <w:t xml:space="preserve">Платные образовательные услуги, оказываемые образовательным учреждением, оформляются договором на оказание платных  образовательных услуг с заказчиками. </w:t>
      </w:r>
    </w:p>
    <w:p w:rsidR="00FF3E49" w:rsidRDefault="003C5F68">
      <w:pPr>
        <w:numPr>
          <w:ilvl w:val="1"/>
          <w:numId w:val="5"/>
        </w:numPr>
        <w:ind w:firstLine="540"/>
      </w:pPr>
      <w:r>
        <w:t xml:space="preserve">Образовательное учреждение обязано заключить договор на оказание платных образовательных услуг при наличии возможности оказать запрашиваемую образовательную услугу и не вправе оказывать предпочтение одному заказчику перед другим заказчиком в отношении заключения договора. </w:t>
      </w:r>
    </w:p>
    <w:p w:rsidR="00FF3E49" w:rsidRDefault="003C5F68">
      <w:pPr>
        <w:numPr>
          <w:ilvl w:val="1"/>
          <w:numId w:val="5"/>
        </w:numPr>
        <w:ind w:firstLine="540"/>
      </w:pPr>
      <w:r>
        <w:t xml:space="preserve">Образовательное учреждение обязано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FF3E49" w:rsidRDefault="003C5F68">
      <w:pPr>
        <w:ind w:left="-15" w:firstLine="540"/>
      </w:pPr>
      <w: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w:t>
      </w:r>
    </w:p>
    <w:p w:rsidR="00FF3E49" w:rsidRDefault="003C5F68">
      <w:pPr>
        <w:ind w:left="-15" w:firstLine="540"/>
      </w:pPr>
      <w:r>
        <w:t xml:space="preserve">Данная информация предоставляется исполнителем в месте фактического осуществления образовательной деятельности и размещается на сайте образовательного учреждения. </w:t>
      </w:r>
    </w:p>
    <w:p w:rsidR="00FF3E49" w:rsidRDefault="003C5F68">
      <w:pPr>
        <w:ind w:left="-15" w:firstLine="540"/>
      </w:pPr>
      <w:r>
        <w:t xml:space="preserve">Сведения, указанные в договоре на оказание платных образовательных услуг должны соответствовать информации, размещенной на сайте образовательного учреждения. </w:t>
      </w:r>
    </w:p>
    <w:p w:rsidR="00FF3E49" w:rsidRDefault="003C5F68">
      <w:pPr>
        <w:numPr>
          <w:ilvl w:val="1"/>
          <w:numId w:val="5"/>
        </w:numPr>
        <w:ind w:firstLine="540"/>
      </w:pPr>
      <w:r>
        <w:t xml:space="preserve">При заключении договора на оказание платных образовательных услуг заказчики должны быть ознакомлены с Уставом образовательного учреждения, контактными данными учредителя (по требованию), настоящим Положением об оказании платных  образовательных услуг и другими нормативными актами и финансовыми документами, определяющими порядок и условия оказания платных  образовательных услуг в данном образовательном учреждении. </w:t>
      </w:r>
    </w:p>
    <w:p w:rsidR="00FF3E49" w:rsidRDefault="003C5F68">
      <w:pPr>
        <w:numPr>
          <w:ilvl w:val="1"/>
          <w:numId w:val="5"/>
        </w:numPr>
        <w:ind w:firstLine="540"/>
      </w:pPr>
      <w:r>
        <w:t xml:space="preserve">Договор заключается в письменной форме в 2-х экземплярах, один из которых находится у образовательного учреждения, другой - у заказчика. </w:t>
      </w:r>
    </w:p>
    <w:p w:rsidR="00FF3E49" w:rsidRDefault="003C5F68">
      <w:pPr>
        <w:numPr>
          <w:ilvl w:val="1"/>
          <w:numId w:val="5"/>
        </w:numPr>
        <w:ind w:firstLine="540"/>
      </w:pPr>
      <w:r>
        <w:t xml:space="preserve">Заказчики обязаны оплачивать оказываемые дополнительные образовательные услуги в порядке и в сроки, указанные в договоре на оказание платных образовательных услуг, и получать документ, подтверждающий оплату платных образовательных услуг.  </w:t>
      </w:r>
    </w:p>
    <w:p w:rsidR="00FF3E49" w:rsidRDefault="00FF3E49">
      <w:pPr>
        <w:spacing w:after="78" w:line="259" w:lineRule="auto"/>
        <w:ind w:left="540" w:firstLine="0"/>
        <w:jc w:val="left"/>
      </w:pPr>
    </w:p>
    <w:p w:rsidR="00FF3E49" w:rsidRDefault="003C5F68">
      <w:pPr>
        <w:pStyle w:val="1"/>
        <w:ind w:left="637" w:right="359" w:hanging="281"/>
      </w:pPr>
      <w:r>
        <w:t xml:space="preserve">Ответственность исполнителя и заказчика </w:t>
      </w:r>
    </w:p>
    <w:p w:rsidR="00FF3E49" w:rsidRDefault="00FF3E49">
      <w:pPr>
        <w:spacing w:after="22" w:line="259" w:lineRule="auto"/>
        <w:ind w:left="540" w:firstLine="0"/>
        <w:jc w:val="left"/>
      </w:pPr>
    </w:p>
    <w:p w:rsidR="00FF3E49" w:rsidRDefault="003C5F68">
      <w:pPr>
        <w:ind w:left="-15" w:firstLine="540"/>
      </w:pPr>
      <w:r>
        <w:t xml:space="preserve">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FF3E49" w:rsidRDefault="003C5F68">
      <w:pPr>
        <w:ind w:left="-15" w:firstLine="540"/>
      </w:pPr>
      <w:r>
        <w:t xml:space="preserve">3.2. При обнаружении недостатков оказанных платных образовательных услуг, в том числе оказания их не в полном объеме, предусмотренном дополнительными общеобразовательными программами, учебным планом, заказчик вправе по своему выбору потребовать: </w:t>
      </w:r>
    </w:p>
    <w:p w:rsidR="00FF3E49" w:rsidRDefault="003C5F68">
      <w:pPr>
        <w:ind w:left="-15" w:firstLine="540"/>
      </w:pPr>
      <w:r>
        <w:t xml:space="preserve">а) безвозмездного оказания платных образовательных услуг, в том числе оказания платных образовательных услуг в полном объеме в соответствии с дополнительными общеобразовательными программами, учебным планом и договором; </w:t>
      </w:r>
    </w:p>
    <w:p w:rsidR="00FF3E49" w:rsidRDefault="003C5F68">
      <w:pPr>
        <w:ind w:left="550"/>
      </w:pPr>
      <w:r>
        <w:lastRenderedPageBreak/>
        <w:t xml:space="preserve">б) соответствующего уменьшения стоимости оказанных платных образовательных </w:t>
      </w:r>
    </w:p>
    <w:p w:rsidR="00FF3E49" w:rsidRDefault="003C5F68">
      <w:pPr>
        <w:ind w:left="-5"/>
      </w:pPr>
      <w:r>
        <w:t xml:space="preserve">услуг; </w:t>
      </w:r>
    </w:p>
    <w:p w:rsidR="00FF3E49" w:rsidRDefault="003C5F68">
      <w:pPr>
        <w:ind w:left="550"/>
      </w:pPr>
      <w:r>
        <w:t xml:space="preserve">в) возмещения понесенных им расходов по устранению недостатков оказанных </w:t>
      </w:r>
    </w:p>
    <w:p w:rsidR="00FF3E49" w:rsidRDefault="003C5F68">
      <w:pPr>
        <w:ind w:left="-5"/>
      </w:pPr>
      <w:r>
        <w:t xml:space="preserve">платных образовательных услуг своими силами или третьими лицами. </w:t>
      </w:r>
    </w:p>
    <w:p w:rsidR="00FF3E49" w:rsidRDefault="003C5F68">
      <w:pPr>
        <w:ind w:left="-15" w:firstLine="540"/>
      </w:pPr>
      <w:r>
        <w:t xml:space="preserve">3.3.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исполнителем. Заказчик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 </w:t>
      </w:r>
    </w:p>
    <w:p w:rsidR="00FF3E49" w:rsidRDefault="003C5F68">
      <w:pPr>
        <w:ind w:left="-15" w:firstLine="540"/>
      </w:pPr>
      <w:r>
        <w:t xml:space="preserve">3.4.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заказчик вправе по своему выбору: </w:t>
      </w:r>
    </w:p>
    <w:p w:rsidR="00FF3E49" w:rsidRDefault="003C5F68">
      <w:pPr>
        <w:ind w:left="-15" w:firstLine="540"/>
      </w:pPr>
      <w:r>
        <w:t xml:space="preserve">а) назначить образовательному учреждению новый срок, в течение которого образовательное учреждение должно приступить к оказанию образовательных услуг и (или) закончить оказание образовательных услуг; </w:t>
      </w:r>
    </w:p>
    <w:p w:rsidR="00FF3E49" w:rsidRDefault="003C5F68">
      <w:pPr>
        <w:ind w:left="550"/>
      </w:pPr>
      <w:r>
        <w:t xml:space="preserve">б) поручить оказать образовательные услуги третьим лицам за разумную цену и </w:t>
      </w:r>
    </w:p>
    <w:p w:rsidR="00FF3E49" w:rsidRDefault="003C5F68">
      <w:pPr>
        <w:ind w:left="-5"/>
      </w:pPr>
      <w:r>
        <w:t xml:space="preserve">потребовать от образовательного учреждения возмещения понесенных расходов; </w:t>
      </w:r>
    </w:p>
    <w:p w:rsidR="00FF3E49" w:rsidRDefault="003C5F68">
      <w:pPr>
        <w:ind w:left="550"/>
      </w:pPr>
      <w:r>
        <w:t xml:space="preserve">в) потребовать уменьшения стоимости образовательных услуг; </w:t>
      </w:r>
    </w:p>
    <w:p w:rsidR="00FF3E49" w:rsidRDefault="003C5F68">
      <w:pPr>
        <w:ind w:left="550"/>
      </w:pPr>
      <w:r>
        <w:t xml:space="preserve">г) расторгнуть договор. </w:t>
      </w:r>
    </w:p>
    <w:p w:rsidR="00FF3E49" w:rsidRDefault="003C5F68">
      <w:pPr>
        <w:ind w:left="-15" w:firstLine="540"/>
      </w:pPr>
      <w:r>
        <w:t xml:space="preserve">3.5.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 </w:t>
      </w:r>
    </w:p>
    <w:p w:rsidR="00FF3E49" w:rsidRDefault="003C5F68">
      <w:pPr>
        <w:ind w:left="-15" w:firstLine="540"/>
      </w:pPr>
      <w:r>
        <w:t xml:space="preserve">3.6. По инициативе исполнителя договор может быть расторгнут в одностороннем порядке в следующем случае: </w:t>
      </w:r>
    </w:p>
    <w:p w:rsidR="00FF3E49" w:rsidRDefault="003C5F68">
      <w:pPr>
        <w:ind w:left="718"/>
      </w:pPr>
      <w:r>
        <w:t xml:space="preserve">- просрочка оплаты стоимости платных  образовательных услуг; </w:t>
      </w:r>
    </w:p>
    <w:p w:rsidR="00FF3E49" w:rsidRDefault="003C5F68">
      <w:pPr>
        <w:ind w:left="-15" w:firstLine="708"/>
      </w:pPr>
      <w: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FF3E49" w:rsidRDefault="00FF3E49">
      <w:pPr>
        <w:spacing w:after="78" w:line="259" w:lineRule="auto"/>
        <w:ind w:left="0" w:firstLine="0"/>
        <w:jc w:val="left"/>
      </w:pPr>
    </w:p>
    <w:p w:rsidR="00FF3E49" w:rsidRDefault="003C5F68">
      <w:pPr>
        <w:pStyle w:val="1"/>
        <w:ind w:left="637" w:right="357" w:hanging="281"/>
      </w:pPr>
      <w:r>
        <w:t xml:space="preserve">Финансовая деятельность </w:t>
      </w:r>
    </w:p>
    <w:p w:rsidR="00FF3E49" w:rsidRDefault="00FF3E49">
      <w:pPr>
        <w:spacing w:after="0" w:line="259" w:lineRule="auto"/>
        <w:ind w:left="540" w:firstLine="0"/>
        <w:jc w:val="left"/>
      </w:pPr>
    </w:p>
    <w:p w:rsidR="00FF3E49" w:rsidRDefault="003C5F68">
      <w:pPr>
        <w:ind w:left="-15" w:firstLine="540"/>
      </w:pPr>
      <w:r>
        <w:t xml:space="preserve">4.1. На оказание каждой платной  образовательной услуги составляется калькуляция в расчете на одного получателя этой услуги. </w:t>
      </w:r>
    </w:p>
    <w:p w:rsidR="00FF3E49" w:rsidRDefault="003C5F68">
      <w:pPr>
        <w:ind w:left="-15" w:firstLine="540"/>
      </w:pPr>
      <w:r>
        <w:t xml:space="preserve">Образовательное учреждение по обращению заказчика обязано ознакомить заказчика получаемой платной образовательной услуги с калькуляцией. </w:t>
      </w:r>
    </w:p>
    <w:p w:rsidR="00FF3E49" w:rsidRDefault="003C5F68">
      <w:pPr>
        <w:ind w:left="-15" w:firstLine="540"/>
      </w:pPr>
      <w:r>
        <w:t xml:space="preserve">Расчет дохода по каждому виду услуги осуществляется с учетом посещаемости. Коэффициент посещаемости рассчитывается образовательным учреждение самостоятельно. </w:t>
      </w:r>
    </w:p>
    <w:p w:rsidR="00FF3E49" w:rsidRDefault="003C5F68">
      <w:pPr>
        <w:ind w:left="-5"/>
      </w:pPr>
      <w:r>
        <w:t xml:space="preserve">При увеличении количества получателей услуги в течение года по каждому виду услуги на 20% не позднее 10 дней производится перерасчет дохода. </w:t>
      </w:r>
    </w:p>
    <w:p w:rsidR="00FF3E49" w:rsidRDefault="003C5F68">
      <w:pPr>
        <w:ind w:left="-15" w:firstLine="540"/>
      </w:pPr>
      <w:r>
        <w:t xml:space="preserve">Образовательное учреждение может использовать и другие варианты учета выпавших расходов при расчете дохода по каждому виду услуги. </w:t>
      </w:r>
    </w:p>
    <w:p w:rsidR="00FF3E49" w:rsidRDefault="003C5F68">
      <w:pPr>
        <w:ind w:left="-15" w:firstLine="540"/>
      </w:pPr>
      <w:r>
        <w:t xml:space="preserve">Калькуляция на одного получателя услуги и расчет дохода по каждому виду услуги является приложениями к сводной расшифровке к плану финансово-хозяйственной деятельности доходов и расходов на оказание платных образовательных услуг, которая согласовывается начальником управления образования Администрации города Иванова. </w:t>
      </w:r>
    </w:p>
    <w:p w:rsidR="00FF3E49" w:rsidRDefault="003C5F68">
      <w:pPr>
        <w:ind w:left="-15" w:firstLine="540"/>
      </w:pPr>
      <w:r>
        <w:lastRenderedPageBreak/>
        <w:t xml:space="preserve">4.2. Средства от оказания платных образовательных услуг зачисляются на лицевой счет образовательного учреждения, открытый в Финансово-казначейском управлении Администрации города Иванова. </w:t>
      </w:r>
    </w:p>
    <w:p w:rsidR="00FF3E49" w:rsidRDefault="003C5F68">
      <w:pPr>
        <w:ind w:left="-15" w:firstLine="540"/>
      </w:pPr>
      <w:r>
        <w:t xml:space="preserve">4.3. Образовательное 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образовательного учреждения, в том числе средств, полученных от приносящей доход деятельности, добровольных пожертвований. Основания и порядок снижения стоимости платных  образовательных услуг устанавливаются локальным нормативным актом и доводятся до сведения заказчиков. </w:t>
      </w:r>
    </w:p>
    <w:p w:rsidR="00FF3E49" w:rsidRDefault="003C5F68">
      <w:pPr>
        <w:ind w:left="-15" w:firstLine="852"/>
      </w:pPr>
      <w:r>
        <w:t xml:space="preserve">4.4. Средства, полученные образовательными учреждениями от оказания платных образовательных услуг, расходуются в соответствии с планом финансово-хозяйственной деятельности образовательного учреждения, в том числе на заработную плату и начисления на оплату труда, в размере </w:t>
      </w:r>
      <w:r>
        <w:rPr>
          <w:i/>
        </w:rPr>
        <w:t xml:space="preserve">не более 75% </w:t>
      </w:r>
      <w:r>
        <w:t xml:space="preserve">от общего объема планируемых доходов. При этом объем средств на заработную плату административно-технического персонала не должен превышать 25% от средств на выплату заработной платы и начислений на оплату труда. </w:t>
      </w:r>
    </w:p>
    <w:p w:rsidR="00FF3E49" w:rsidRDefault="003C5F68">
      <w:pPr>
        <w:ind w:left="-15" w:firstLine="852"/>
      </w:pPr>
      <w:r>
        <w:t xml:space="preserve">Расходы на развитие (укрепление) материально-технической базы и обеспечение деятельности учреждения (увеличение стоимости основных средств, увеличение стоимости материальных запасов, услуги связи, транспортные услуги, работы и услуги по содержанию имущества, прочие работы и услуги, прочие расходы, в том числе оплата пени и штрафов, оплата налогов, в качестве объекта налогообложения по которым признается имущество учреждения, с учетом коэффициента платной деятельности, рассчитанным в соответствии с постановлением Администрации г. Иванова от 21 декабря 2015 г. N 2606 "Об утверждении порядка формирования муниципального задания на оказание муниципальных услуг (выполнение работ) в отношении муниципальных учреждений города Иванова и финансового обеспечения выполнения муниципального задания") должны составлять </w:t>
      </w:r>
      <w:r>
        <w:rPr>
          <w:i/>
        </w:rPr>
        <w:t>не менее 20%</w:t>
      </w:r>
      <w:r>
        <w:t xml:space="preserve"> от общего объема поступлений доходов от оказания платных услуг.  </w:t>
      </w:r>
    </w:p>
    <w:p w:rsidR="00FF3E49" w:rsidRDefault="003C5F68">
      <w:pPr>
        <w:ind w:left="-15" w:firstLine="852"/>
      </w:pPr>
      <w:r>
        <w:t xml:space="preserve">Оплата коммунальных услуг должна составлять </w:t>
      </w:r>
      <w:r>
        <w:rPr>
          <w:i/>
        </w:rPr>
        <w:t>не менее 5 %</w:t>
      </w:r>
      <w:r>
        <w:t xml:space="preserve"> от общего объема поступлений доходов от оказания платных услуг. </w:t>
      </w:r>
    </w:p>
    <w:p w:rsidR="00FF3E49" w:rsidRDefault="003C5F68">
      <w:pPr>
        <w:ind w:left="-15" w:firstLine="540"/>
      </w:pPr>
      <w:r>
        <w:t xml:space="preserve">В случае увеличения доходов от оказания платных образовательных услуг, дополнительные средства расходуются пропорционально направлениям расходов, указанных в данном пункте». </w:t>
      </w:r>
    </w:p>
    <w:p w:rsidR="00FF3E49" w:rsidRDefault="003C5F68">
      <w:pPr>
        <w:ind w:left="-15" w:firstLine="540"/>
      </w:pPr>
      <w:r>
        <w:t xml:space="preserve">4.5.Доход образовательного учреждения от предоставления платных  образовательных услуг используется образовательным учреждением в соответствии с уставными целями. </w:t>
      </w:r>
    </w:p>
    <w:p w:rsidR="00FF3E49" w:rsidRDefault="003C5F68">
      <w:pPr>
        <w:ind w:left="-15" w:firstLine="540"/>
      </w:pPr>
      <w:r>
        <w:t xml:space="preserve">4.6. Ответственность за качество предоставления платных  образовательных услуг несет руководитель образовательного учреждения в установленном порядке. </w:t>
      </w:r>
    </w:p>
    <w:p w:rsidR="00FF3E49" w:rsidRDefault="003C5F68">
      <w:pPr>
        <w:ind w:left="-15" w:firstLine="540"/>
      </w:pPr>
      <w:r>
        <w:t xml:space="preserve">4.7. Контроль за деятельностью образовательных учреждений по оказанию платных  образовательных услуг заказчикам осуществляют управление образования Администрации города Иванова, орган общественного управления образовательного учреждения в соответствии с уставом учреждения (управляющий совет). </w:t>
      </w:r>
    </w:p>
    <w:p w:rsidR="00FF3E49" w:rsidRDefault="00FF3E49">
      <w:pPr>
        <w:spacing w:after="0" w:line="259" w:lineRule="auto"/>
        <w:ind w:left="0" w:firstLine="0"/>
        <w:jc w:val="left"/>
      </w:pPr>
    </w:p>
    <w:p w:rsidR="00FF3E49" w:rsidRDefault="00FF3E49">
      <w:pPr>
        <w:spacing w:after="0" w:line="259" w:lineRule="auto"/>
        <w:ind w:left="0" w:firstLine="0"/>
        <w:jc w:val="left"/>
      </w:pPr>
    </w:p>
    <w:sectPr w:rsidR="00FF3E49" w:rsidSect="00B84AA3">
      <w:footerReference w:type="even" r:id="rId17"/>
      <w:footerReference w:type="default" r:id="rId18"/>
      <w:footerReference w:type="first" r:id="rId19"/>
      <w:pgSz w:w="11906" w:h="16838"/>
      <w:pgMar w:top="901" w:right="1131" w:bottom="1266" w:left="1133" w:header="720" w:footer="7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822" w:rsidRDefault="00115822">
      <w:pPr>
        <w:spacing w:after="0" w:line="240" w:lineRule="auto"/>
      </w:pPr>
      <w:r>
        <w:separator/>
      </w:r>
    </w:p>
  </w:endnote>
  <w:endnote w:type="continuationSeparator" w:id="1">
    <w:p w:rsidR="00115822" w:rsidRDefault="00115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49" w:rsidRDefault="001E0581">
    <w:pPr>
      <w:spacing w:after="0" w:line="259" w:lineRule="auto"/>
      <w:ind w:left="0" w:right="3" w:firstLine="0"/>
      <w:jc w:val="center"/>
    </w:pPr>
    <w:r w:rsidRPr="001E0581">
      <w:fldChar w:fldCharType="begin"/>
    </w:r>
    <w:r w:rsidR="003C5F68">
      <w:instrText xml:space="preserve"> PAGE   \* MERGEFORMAT </w:instrText>
    </w:r>
    <w:r w:rsidRPr="001E0581">
      <w:fldChar w:fldCharType="separate"/>
    </w:r>
    <w:r w:rsidR="003C5F68">
      <w:rPr>
        <w:sz w:val="20"/>
      </w:rPr>
      <w:t>1</w:t>
    </w:r>
    <w:r>
      <w:rPr>
        <w:sz w:val="20"/>
      </w:rPr>
      <w:fldChar w:fldCharType="end"/>
    </w:r>
  </w:p>
  <w:p w:rsidR="00FF3E49" w:rsidRDefault="00FF3E49">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49" w:rsidRDefault="001E0581">
    <w:pPr>
      <w:spacing w:after="0" w:line="259" w:lineRule="auto"/>
      <w:ind w:left="0" w:right="3" w:firstLine="0"/>
      <w:jc w:val="center"/>
    </w:pPr>
    <w:r w:rsidRPr="001E0581">
      <w:fldChar w:fldCharType="begin"/>
    </w:r>
    <w:r w:rsidR="003C5F68">
      <w:instrText xml:space="preserve"> PAGE   \* MERGEFORMAT </w:instrText>
    </w:r>
    <w:r w:rsidRPr="001E0581">
      <w:fldChar w:fldCharType="separate"/>
    </w:r>
    <w:r w:rsidR="001230A4" w:rsidRPr="001230A4">
      <w:rPr>
        <w:noProof/>
        <w:sz w:val="20"/>
      </w:rPr>
      <w:t>4</w:t>
    </w:r>
    <w:r>
      <w:rPr>
        <w:sz w:val="20"/>
      </w:rPr>
      <w:fldChar w:fldCharType="end"/>
    </w:r>
  </w:p>
  <w:p w:rsidR="00FF3E49" w:rsidRDefault="00FF3E49">
    <w:pPr>
      <w:spacing w:after="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E49" w:rsidRDefault="001E0581">
    <w:pPr>
      <w:spacing w:after="0" w:line="259" w:lineRule="auto"/>
      <w:ind w:left="0" w:right="3" w:firstLine="0"/>
      <w:jc w:val="center"/>
    </w:pPr>
    <w:r w:rsidRPr="001E0581">
      <w:fldChar w:fldCharType="begin"/>
    </w:r>
    <w:r w:rsidR="003C5F68">
      <w:instrText xml:space="preserve"> PAGE   \* MERGEFORMAT </w:instrText>
    </w:r>
    <w:r w:rsidRPr="001E0581">
      <w:fldChar w:fldCharType="separate"/>
    </w:r>
    <w:r w:rsidR="003C5F68">
      <w:rPr>
        <w:sz w:val="20"/>
      </w:rPr>
      <w:t>1</w:t>
    </w:r>
    <w:r>
      <w:rPr>
        <w:sz w:val="20"/>
      </w:rPr>
      <w:fldChar w:fldCharType="end"/>
    </w:r>
  </w:p>
  <w:p w:rsidR="00FF3E49" w:rsidRDefault="00FF3E49">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822" w:rsidRDefault="00115822">
      <w:pPr>
        <w:spacing w:after="0" w:line="240" w:lineRule="auto"/>
      </w:pPr>
      <w:r>
        <w:separator/>
      </w:r>
    </w:p>
  </w:footnote>
  <w:footnote w:type="continuationSeparator" w:id="1">
    <w:p w:rsidR="00115822" w:rsidRDefault="00115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10D1"/>
    <w:multiLevelType w:val="hybridMultilevel"/>
    <w:tmpl w:val="B3208186"/>
    <w:lvl w:ilvl="0" w:tplc="660C702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CFC7ED2">
      <w:start w:val="1"/>
      <w:numFmt w:val="lowerLetter"/>
      <w:lvlText w:val="%2"/>
      <w:lvlJc w:val="left"/>
      <w:pPr>
        <w:ind w:left="34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15C2530">
      <w:start w:val="1"/>
      <w:numFmt w:val="lowerRoman"/>
      <w:lvlText w:val="%3"/>
      <w:lvlJc w:val="left"/>
      <w:pPr>
        <w:ind w:left="41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B104C00">
      <w:start w:val="1"/>
      <w:numFmt w:val="decimal"/>
      <w:lvlText w:val="%4"/>
      <w:lvlJc w:val="left"/>
      <w:pPr>
        <w:ind w:left="49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1E21FE2">
      <w:start w:val="1"/>
      <w:numFmt w:val="lowerLetter"/>
      <w:lvlText w:val="%5"/>
      <w:lvlJc w:val="left"/>
      <w:pPr>
        <w:ind w:left="56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A7AFBA4">
      <w:start w:val="1"/>
      <w:numFmt w:val="lowerRoman"/>
      <w:lvlText w:val="%6"/>
      <w:lvlJc w:val="left"/>
      <w:pPr>
        <w:ind w:left="63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DE8DDA">
      <w:start w:val="1"/>
      <w:numFmt w:val="decimal"/>
      <w:lvlText w:val="%7"/>
      <w:lvlJc w:val="left"/>
      <w:pPr>
        <w:ind w:left="70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504D324">
      <w:start w:val="1"/>
      <w:numFmt w:val="lowerLetter"/>
      <w:lvlText w:val="%8"/>
      <w:lvlJc w:val="left"/>
      <w:pPr>
        <w:ind w:left="77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F10ADB0">
      <w:start w:val="1"/>
      <w:numFmt w:val="lowerRoman"/>
      <w:lvlText w:val="%9"/>
      <w:lvlJc w:val="left"/>
      <w:pPr>
        <w:ind w:left="85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242009F1"/>
    <w:multiLevelType w:val="multilevel"/>
    <w:tmpl w:val="016864F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8F603B5"/>
    <w:multiLevelType w:val="hybridMultilevel"/>
    <w:tmpl w:val="BFCA1ABC"/>
    <w:lvl w:ilvl="0" w:tplc="1506C96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2887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82B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EAF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63C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C6F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CC1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608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8EF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2A7481E"/>
    <w:multiLevelType w:val="multilevel"/>
    <w:tmpl w:val="ED7663A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69745B7"/>
    <w:multiLevelType w:val="multilevel"/>
    <w:tmpl w:val="6A9095F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1727411"/>
    <w:multiLevelType w:val="hybridMultilevel"/>
    <w:tmpl w:val="00E82600"/>
    <w:lvl w:ilvl="0" w:tplc="14F67DF4">
      <w:start w:val="1"/>
      <w:numFmt w:val="bullet"/>
      <w:lvlText w:val="-"/>
      <w:lvlJc w:val="left"/>
      <w:pPr>
        <w:ind w:left="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4DE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0A1A3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80E9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C1B6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C897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612C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48A6F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EA3F0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F3E49"/>
    <w:rsid w:val="0002394E"/>
    <w:rsid w:val="00085D25"/>
    <w:rsid w:val="00115822"/>
    <w:rsid w:val="001230A4"/>
    <w:rsid w:val="00182297"/>
    <w:rsid w:val="001E0581"/>
    <w:rsid w:val="003C5F68"/>
    <w:rsid w:val="00876046"/>
    <w:rsid w:val="0089497E"/>
    <w:rsid w:val="009D7186"/>
    <w:rsid w:val="00B84AA3"/>
    <w:rsid w:val="00D2625E"/>
    <w:rsid w:val="00FF3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A3"/>
    <w:pPr>
      <w:spacing w:after="12" w:line="268" w:lineRule="auto"/>
      <w:ind w:left="73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B84AA3"/>
    <w:pPr>
      <w:keepNext/>
      <w:keepLines/>
      <w:numPr>
        <w:numId w:val="6"/>
      </w:numPr>
      <w:spacing w:after="0"/>
      <w:ind w:left="366"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4AA3"/>
    <w:rPr>
      <w:rFonts w:ascii="Times New Roman" w:eastAsia="Times New Roman" w:hAnsi="Times New Roman" w:cs="Times New Roman"/>
      <w:b/>
      <w:color w:val="000000"/>
      <w:sz w:val="28"/>
    </w:rPr>
  </w:style>
  <w:style w:type="paragraph" w:styleId="a3">
    <w:name w:val="Title"/>
    <w:basedOn w:val="a"/>
    <w:link w:val="a4"/>
    <w:qFormat/>
    <w:rsid w:val="00876046"/>
    <w:pPr>
      <w:shd w:val="clear" w:color="auto" w:fill="FFFFFF"/>
      <w:spacing w:after="0" w:line="240" w:lineRule="auto"/>
      <w:ind w:left="2645" w:right="2606" w:firstLine="0"/>
      <w:jc w:val="center"/>
    </w:pPr>
    <w:rPr>
      <w:b/>
      <w:bCs/>
      <w:i/>
      <w:iCs/>
      <w:spacing w:val="-4"/>
      <w:sz w:val="32"/>
      <w:szCs w:val="30"/>
    </w:rPr>
  </w:style>
  <w:style w:type="character" w:customStyle="1" w:styleId="a4">
    <w:name w:val="Название Знак"/>
    <w:basedOn w:val="a0"/>
    <w:link w:val="a3"/>
    <w:rsid w:val="00876046"/>
    <w:rPr>
      <w:rFonts w:ascii="Times New Roman" w:eastAsia="Times New Roman" w:hAnsi="Times New Roman" w:cs="Times New Roman"/>
      <w:b/>
      <w:bCs/>
      <w:i/>
      <w:iCs/>
      <w:color w:val="000000"/>
      <w:spacing w:val="-4"/>
      <w:sz w:val="32"/>
      <w:szCs w:val="30"/>
      <w:shd w:val="clear" w:color="auto" w:fill="FFFFFF"/>
    </w:rPr>
  </w:style>
  <w:style w:type="paragraph" w:styleId="a5">
    <w:name w:val="Balloon Text"/>
    <w:basedOn w:val="a"/>
    <w:link w:val="a6"/>
    <w:uiPriority w:val="99"/>
    <w:semiHidden/>
    <w:unhideWhenUsed/>
    <w:rsid w:val="001230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0A4"/>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B2C81E79D7520D380D3BFF2E286715D8093E71690A8A57C7F74E948EB5eAB4G" TargetMode="External"/><Relationship Id="rId13" Type="http://schemas.openxmlformats.org/officeDocument/2006/relationships/hyperlink" Target="consultantplus://offline/ref=6B502B137A58E83E29CC2765B87098F8C6734F68636346671723CB197A44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B502B137A58E83E29CC2765B87098F8C6734F68636346671723CB197A44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B502B137A58E83E29CC2765B87098F8CF704868636F1B6D1F7AC71BA3FD3F96715E5B30087941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502B137A58E83E29CC2765B87098F8CF77496E6A6C1B6D1F7AC71BA37F4DE" TargetMode="External"/><Relationship Id="rId5" Type="http://schemas.openxmlformats.org/officeDocument/2006/relationships/footnotes" Target="footnotes.xml"/><Relationship Id="rId15" Type="http://schemas.openxmlformats.org/officeDocument/2006/relationships/hyperlink" Target="consultantplus://offline/ref=6B502B137A58E83E29CC2765B87098F8CF704868636F1B6D1F7AC71BA3FD3F96715E5B30087941E" TargetMode="External"/><Relationship Id="rId10" Type="http://schemas.openxmlformats.org/officeDocument/2006/relationships/hyperlink" Target="consultantplus://offline/ref=6B502B137A58E83E29CC2765B87098F8CF77496E6A6C1B6D1F7AC71BA37F4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B2C81E79D7520D380D3BFF2E286715D8093E71690A8A57C7F74E948EB5eAB4G" TargetMode="External"/><Relationship Id="rId14" Type="http://schemas.openxmlformats.org/officeDocument/2006/relationships/hyperlink" Target="consultantplus://offline/ref=6B502B137A58E83E29CC2765B87098F8C6734F68636346671723CB197A4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2774</Words>
  <Characters>15814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cp:lastModifiedBy>dou-157</cp:lastModifiedBy>
  <cp:revision>5</cp:revision>
  <cp:lastPrinted>2019-02-12T15:08:00Z</cp:lastPrinted>
  <dcterms:created xsi:type="dcterms:W3CDTF">2019-02-12T12:47:00Z</dcterms:created>
  <dcterms:modified xsi:type="dcterms:W3CDTF">2019-02-12T15:25:00Z</dcterms:modified>
</cp:coreProperties>
</file>